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89" w:rsidRPr="00EA2989" w:rsidRDefault="00EA2989">
      <w:pPr>
        <w:rPr>
          <w:rFonts w:ascii="Trebuchet MS" w:hAnsi="Trebuchet MS"/>
          <w:color w:val="333333"/>
          <w:sz w:val="20"/>
          <w:szCs w:val="20"/>
          <w:shd w:val="clear" w:color="auto" w:fill="FBDADA"/>
          <w:lang w:val="nl-BE"/>
        </w:rPr>
      </w:pPr>
      <w:r w:rsidRPr="00EA2989">
        <w:rPr>
          <w:rFonts w:ascii="Trebuchet MS" w:hAnsi="Trebuchet MS"/>
          <w:color w:val="333333"/>
          <w:sz w:val="20"/>
          <w:szCs w:val="20"/>
          <w:lang w:val="nl-BE"/>
        </w:rPr>
        <w:t xml:space="preserve"> </w:t>
      </w:r>
      <w:r w:rsidRPr="00EA2989">
        <w:rPr>
          <w:rFonts w:ascii="Trebuchet MS" w:hAnsi="Trebuchet MS"/>
          <w:color w:val="333333"/>
          <w:sz w:val="20"/>
          <w:szCs w:val="20"/>
          <w:lang w:val="nl-BE"/>
        </w:rPr>
        <w:br/>
      </w:r>
      <w:bookmarkStart w:id="0" w:name="_GoBack"/>
      <w:bookmarkEnd w:id="0"/>
      <w:r w:rsidRPr="00EA2989">
        <w:rPr>
          <w:rFonts w:ascii="Trebuchet MS" w:hAnsi="Trebuchet MS"/>
          <w:color w:val="333333"/>
          <w:sz w:val="20"/>
          <w:szCs w:val="20"/>
          <w:shd w:val="clear" w:color="auto" w:fill="FBDADA"/>
          <w:lang w:val="nl-BE"/>
        </w:rPr>
        <w:t>1. Krebscyclus is anabool en katabool: geef 3 verbindingsbanen die het anabole karakter aantonen. ( bv. van alfa-ketoglutaraat naar glutamaat )</w:t>
      </w:r>
      <w:r w:rsidRPr="00EA2989">
        <w:rPr>
          <w:rFonts w:ascii="Trebuchet MS" w:hAnsi="Trebuchet MS"/>
          <w:color w:val="333333"/>
          <w:sz w:val="20"/>
          <w:szCs w:val="20"/>
          <w:lang w:val="nl-BE"/>
        </w:rPr>
        <w:br/>
      </w:r>
      <w:r w:rsidRPr="00EA2989">
        <w:rPr>
          <w:rFonts w:ascii="Trebuchet MS" w:hAnsi="Trebuchet MS"/>
          <w:color w:val="333333"/>
          <w:sz w:val="20"/>
          <w:szCs w:val="20"/>
          <w:shd w:val="clear" w:color="auto" w:fill="FBDADA"/>
          <w:lang w:val="nl-BE"/>
        </w:rPr>
        <w:t>2. Teken de structuur van het peptide Arg-Thr-Tyr bij een pH van 7</w:t>
      </w:r>
      <w:r w:rsidRPr="00EA2989">
        <w:rPr>
          <w:rFonts w:ascii="Trebuchet MS" w:hAnsi="Trebuchet MS"/>
          <w:color w:val="333333"/>
          <w:sz w:val="20"/>
          <w:szCs w:val="20"/>
          <w:lang w:val="nl-BE"/>
        </w:rPr>
        <w:br/>
      </w:r>
      <w:r w:rsidRPr="00EA2989">
        <w:rPr>
          <w:rFonts w:ascii="Trebuchet MS" w:hAnsi="Trebuchet MS"/>
          <w:color w:val="333333"/>
          <w:sz w:val="20"/>
          <w:szCs w:val="20"/>
          <w:shd w:val="clear" w:color="auto" w:fill="FBDADA"/>
          <w:lang w:val="nl-BE"/>
        </w:rPr>
        <w:t>3. Geef de systematische naam van dit suikerpeptide. Hij gaf dan een afbeelding van een glycogeenmolecule. + kan dit in ons lichaam verteerd worden ?</w:t>
      </w:r>
      <w:r w:rsidRPr="00EA2989">
        <w:rPr>
          <w:rFonts w:ascii="Trebuchet MS" w:hAnsi="Trebuchet MS"/>
          <w:color w:val="333333"/>
          <w:sz w:val="20"/>
          <w:szCs w:val="20"/>
          <w:lang w:val="nl-BE"/>
        </w:rPr>
        <w:br/>
      </w:r>
      <w:r w:rsidRPr="00EA2989">
        <w:rPr>
          <w:rFonts w:ascii="Trebuchet MS" w:hAnsi="Trebuchet MS"/>
          <w:color w:val="333333"/>
          <w:sz w:val="20"/>
          <w:szCs w:val="20"/>
          <w:shd w:val="clear" w:color="auto" w:fill="FBDADA"/>
          <w:lang w:val="nl-BE"/>
        </w:rPr>
        <w:t>4. Wat is de fluxbepalende stap in de vetzuursynthese ? Geef zijn regulatoren voor korte en lange termijn.</w:t>
      </w:r>
      <w:r w:rsidRPr="00EA2989">
        <w:rPr>
          <w:rFonts w:ascii="Trebuchet MS" w:hAnsi="Trebuchet MS"/>
          <w:color w:val="333333"/>
          <w:sz w:val="20"/>
          <w:szCs w:val="20"/>
          <w:lang w:val="nl-BE"/>
        </w:rPr>
        <w:br/>
      </w:r>
      <w:r w:rsidRPr="00EA2989">
        <w:rPr>
          <w:rFonts w:ascii="Trebuchet MS" w:hAnsi="Trebuchet MS"/>
          <w:color w:val="333333"/>
          <w:sz w:val="20"/>
          <w:szCs w:val="20"/>
          <w:shd w:val="clear" w:color="auto" w:fill="FBDADA"/>
          <w:lang w:val="nl-BE"/>
        </w:rPr>
        <w:t>5. De Km waarde van een bepaalde reactie bedraagt 8 µM. Wanneer er een inhibitor met concentratie 3µM wordt toegevoegd, wordt de Km 12µM. Wat is de Ki waarde als je weet dat het een competitieve inhibitor is ? Ki= 6µM</w:t>
      </w:r>
      <w:r w:rsidRPr="00EA2989">
        <w:rPr>
          <w:rFonts w:ascii="Trebuchet MS" w:hAnsi="Trebuchet MS"/>
          <w:color w:val="333333"/>
          <w:sz w:val="20"/>
          <w:szCs w:val="20"/>
          <w:lang w:val="nl-BE"/>
        </w:rPr>
        <w:br/>
      </w:r>
      <w:r w:rsidRPr="00EA2989">
        <w:rPr>
          <w:rFonts w:ascii="Trebuchet MS" w:hAnsi="Trebuchet MS"/>
          <w:color w:val="333333"/>
          <w:sz w:val="20"/>
          <w:szCs w:val="20"/>
          <w:shd w:val="clear" w:color="auto" w:fill="FBDADA"/>
          <w:lang w:val="nl-BE"/>
        </w:rPr>
        <w:t>6. In het boek ( leerboek metabolisme 2de editie ) staat op p416 een figuur over metabole veranderingen tussen de maaltijden. hij gaf de prentjes, jij moest de pijlen en veranderingen aanbrengen.</w:t>
      </w:r>
    </w:p>
    <w:p w:rsidR="00EA2989" w:rsidRPr="00EA2989" w:rsidRDefault="00EA2989">
      <w:pPr>
        <w:rPr>
          <w:rFonts w:ascii="Trebuchet MS" w:hAnsi="Trebuchet MS"/>
          <w:color w:val="333333"/>
          <w:sz w:val="20"/>
          <w:szCs w:val="20"/>
          <w:shd w:val="clear" w:color="auto" w:fill="FBDADA"/>
          <w:lang w:val="nl-BE"/>
        </w:rPr>
      </w:pPr>
      <w:r w:rsidRPr="00EA2989">
        <w:rPr>
          <w:rFonts w:ascii="Trebuchet MS" w:hAnsi="Trebuchet MS"/>
          <w:color w:val="333333"/>
          <w:sz w:val="20"/>
          <w:szCs w:val="20"/>
          <w:lang w:val="nl-BE"/>
        </w:rPr>
        <w:br/>
      </w:r>
      <w:r w:rsidRPr="00EA2989">
        <w:rPr>
          <w:rFonts w:ascii="Trebuchet MS" w:hAnsi="Trebuchet MS"/>
          <w:color w:val="333333"/>
          <w:sz w:val="20"/>
          <w:szCs w:val="20"/>
          <w:shd w:val="clear" w:color="auto" w:fill="FBDADA"/>
          <w:lang w:val="nl-BE"/>
        </w:rPr>
        <w:t>Teken tetrapeptide Glu-Lys-Ser-Arg bij ph 6</w:t>
      </w:r>
      <w:r w:rsidRPr="00EA2989">
        <w:rPr>
          <w:rFonts w:ascii="Trebuchet MS" w:hAnsi="Trebuchet MS"/>
          <w:color w:val="333333"/>
          <w:sz w:val="20"/>
          <w:szCs w:val="20"/>
          <w:lang w:val="nl-BE"/>
        </w:rPr>
        <w:br/>
      </w:r>
      <w:r w:rsidRPr="00EA2989">
        <w:rPr>
          <w:rFonts w:ascii="Trebuchet MS" w:hAnsi="Trebuchet MS"/>
          <w:color w:val="333333"/>
          <w:sz w:val="20"/>
          <w:szCs w:val="20"/>
          <w:shd w:val="clear" w:color="auto" w:fill="FBDADA"/>
          <w:lang w:val="nl-BE"/>
        </w:rPr>
        <w:t>Berekening Vm, k3 gemakkelijk</w:t>
      </w:r>
      <w:r w:rsidRPr="00EA2989">
        <w:rPr>
          <w:rFonts w:ascii="Trebuchet MS" w:hAnsi="Trebuchet MS"/>
          <w:color w:val="333333"/>
          <w:sz w:val="20"/>
          <w:szCs w:val="20"/>
          <w:lang w:val="nl-BE"/>
        </w:rPr>
        <w:br/>
      </w:r>
      <w:r w:rsidRPr="00EA2989">
        <w:rPr>
          <w:rFonts w:ascii="Trebuchet MS" w:hAnsi="Trebuchet MS"/>
          <w:color w:val="333333"/>
          <w:sz w:val="20"/>
          <w:szCs w:val="20"/>
          <w:shd w:val="clear" w:color="auto" w:fill="FBDADA"/>
          <w:lang w:val="nl-BE"/>
        </w:rPr>
        <w:t>Deel Krebs Cyclus vanaf succinaat tot oxaloacetaat met alle intermediairen plus structuren</w:t>
      </w:r>
      <w:r w:rsidRPr="00EA2989">
        <w:rPr>
          <w:rFonts w:ascii="Trebuchet MS" w:hAnsi="Trebuchet MS"/>
          <w:color w:val="333333"/>
          <w:sz w:val="20"/>
          <w:szCs w:val="20"/>
          <w:lang w:val="nl-BE"/>
        </w:rPr>
        <w:br/>
      </w:r>
      <w:r w:rsidRPr="00EA2989">
        <w:rPr>
          <w:rFonts w:ascii="Trebuchet MS" w:hAnsi="Trebuchet MS"/>
          <w:color w:val="333333"/>
          <w:sz w:val="20"/>
          <w:szCs w:val="20"/>
          <w:shd w:val="clear" w:color="auto" w:fill="FBDADA"/>
          <w:lang w:val="nl-BE"/>
        </w:rPr>
        <w:t>4 metabole paden waarop de glycolyse aansluit</w:t>
      </w:r>
      <w:r w:rsidRPr="00EA2989">
        <w:rPr>
          <w:rFonts w:ascii="Trebuchet MS" w:hAnsi="Trebuchet MS"/>
          <w:color w:val="333333"/>
          <w:sz w:val="20"/>
          <w:szCs w:val="20"/>
          <w:lang w:val="nl-BE"/>
        </w:rPr>
        <w:br/>
      </w:r>
      <w:r w:rsidRPr="00EA2989">
        <w:rPr>
          <w:rFonts w:ascii="Trebuchet MS" w:hAnsi="Trebuchet MS"/>
          <w:color w:val="333333"/>
          <w:sz w:val="20"/>
          <w:szCs w:val="20"/>
          <w:shd w:val="clear" w:color="auto" w:fill="FBDADA"/>
          <w:lang w:val="nl-BE"/>
        </w:rPr>
        <w:t>Herkennen van een grote suiker molecule (gewoon zeggen welk suikers er in zitten glucose galactose etc)</w:t>
      </w:r>
      <w:r w:rsidRPr="00EA2989">
        <w:rPr>
          <w:rFonts w:ascii="Trebuchet MS" w:hAnsi="Trebuchet MS"/>
          <w:color w:val="333333"/>
          <w:sz w:val="20"/>
          <w:szCs w:val="20"/>
          <w:lang w:val="nl-BE"/>
        </w:rPr>
        <w:br/>
      </w:r>
      <w:r w:rsidRPr="00EA2989">
        <w:rPr>
          <w:rFonts w:ascii="Trebuchet MS" w:hAnsi="Trebuchet MS"/>
          <w:color w:val="333333"/>
          <w:sz w:val="20"/>
          <w:szCs w:val="20"/>
          <w:shd w:val="clear" w:color="auto" w:fill="FBDADA"/>
          <w:lang w:val="nl-BE"/>
        </w:rPr>
        <w:t>Stabilisatie van DNA uileggen, welke krachten werken erop in</w:t>
      </w:r>
      <w:r w:rsidRPr="00EA2989">
        <w:rPr>
          <w:rFonts w:ascii="Trebuchet MS" w:hAnsi="Trebuchet MS"/>
          <w:color w:val="333333"/>
          <w:sz w:val="20"/>
          <w:szCs w:val="20"/>
          <w:lang w:val="nl-BE"/>
        </w:rPr>
        <w:br/>
      </w:r>
      <w:r w:rsidRPr="00EA2989">
        <w:rPr>
          <w:rFonts w:ascii="Trebuchet MS" w:hAnsi="Trebuchet MS"/>
          <w:color w:val="333333"/>
          <w:sz w:val="20"/>
          <w:szCs w:val="20"/>
          <w:shd w:val="clear" w:color="auto" w:fill="FBDADA"/>
          <w:lang w:val="nl-BE"/>
        </w:rPr>
        <w:t>ACC, waar fluxbepalende stap, door wat wordt het geremd en geactiveerd</w:t>
      </w:r>
    </w:p>
    <w:p w:rsidR="00EA2989" w:rsidRPr="00EA2989" w:rsidRDefault="00EA2989">
      <w:pPr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r w:rsidRPr="00EA2989">
        <w:rPr>
          <w:rFonts w:ascii="Trebuchet MS" w:hAnsi="Trebuchet MS"/>
          <w:color w:val="333333"/>
          <w:sz w:val="20"/>
          <w:szCs w:val="20"/>
          <w:shd w:val="clear" w:color="auto" w:fill="FBDADA"/>
          <w:lang w:val="nl-BE"/>
        </w:rPr>
        <w:t>Tekenen van Adenine + aanduiden H donor &amp; H acceptor</w:t>
      </w:r>
      <w:r w:rsidRPr="00EA2989">
        <w:rPr>
          <w:rFonts w:ascii="Trebuchet MS" w:hAnsi="Trebuchet MS"/>
          <w:color w:val="333333"/>
          <w:sz w:val="20"/>
          <w:szCs w:val="20"/>
          <w:lang w:val="nl-BE"/>
        </w:rPr>
        <w:br/>
      </w:r>
      <w:r w:rsidRPr="00EA2989">
        <w:rPr>
          <w:rFonts w:ascii="Trebuchet MS" w:hAnsi="Trebuchet MS"/>
          <w:color w:val="333333"/>
          <w:sz w:val="20"/>
          <w:szCs w:val="20"/>
          <w:shd w:val="clear" w:color="auto" w:fill="FBDADA"/>
          <w:lang w:val="nl-BE"/>
        </w:rPr>
        <w:t>Glycolyse ( enzymen + intermediairen + co-factoren ) ook structuren van intermediairen tekenen</w:t>
      </w:r>
      <w:r w:rsidRPr="00EA2989">
        <w:rPr>
          <w:rFonts w:ascii="Trebuchet MS" w:hAnsi="Trebuchet MS"/>
          <w:color w:val="333333"/>
          <w:sz w:val="20"/>
          <w:szCs w:val="20"/>
          <w:lang w:val="nl-BE"/>
        </w:rPr>
        <w:br/>
      </w:r>
      <w:r w:rsidRPr="00EA2989">
        <w:rPr>
          <w:rFonts w:ascii="Trebuchet MS" w:hAnsi="Trebuchet MS"/>
          <w:color w:val="333333"/>
          <w:sz w:val="20"/>
          <w:szCs w:val="20"/>
          <w:shd w:val="clear" w:color="auto" w:fill="FBDADA"/>
          <w:lang w:val="nl-BE"/>
        </w:rPr>
        <w:t>Tripeptide Ala-Asp-Lys tekenen bij hun pI, eerst moest deze berekend worden </w:t>
      </w:r>
      <w:r w:rsidRPr="00EA2989">
        <w:rPr>
          <w:rFonts w:ascii="Trebuchet MS" w:hAnsi="Trebuchet MS"/>
          <w:color w:val="333333"/>
          <w:sz w:val="20"/>
          <w:szCs w:val="20"/>
          <w:lang w:val="nl-BE"/>
        </w:rPr>
        <w:br/>
      </w:r>
      <w:r w:rsidRPr="00EA2989">
        <w:rPr>
          <w:rFonts w:ascii="Trebuchet MS" w:hAnsi="Trebuchet MS"/>
          <w:color w:val="333333"/>
          <w:sz w:val="20"/>
          <w:szCs w:val="20"/>
          <w:shd w:val="clear" w:color="auto" w:fill="FBDADA"/>
          <w:lang w:val="nl-BE"/>
        </w:rPr>
        <w:t>Km &amp; k3 berekenen bij gegeven Vmax &amp; x-coördinaat (blijkbaar k3 niet te berekenen, Km wel)</w:t>
      </w:r>
      <w:r w:rsidRPr="00EA2989">
        <w:rPr>
          <w:rFonts w:ascii="Trebuchet MS" w:hAnsi="Trebuchet MS"/>
          <w:color w:val="333333"/>
          <w:sz w:val="20"/>
          <w:szCs w:val="20"/>
          <w:lang w:val="nl-BE"/>
        </w:rPr>
        <w:br/>
      </w:r>
      <w:r w:rsidRPr="00EA2989">
        <w:rPr>
          <w:rFonts w:ascii="Trebuchet MS" w:hAnsi="Trebuchet MS"/>
          <w:color w:val="333333"/>
          <w:sz w:val="20"/>
          <w:szCs w:val="20"/>
          <w:shd w:val="clear" w:color="auto" w:fill="FBDADA"/>
          <w:lang w:val="nl-BE"/>
        </w:rPr>
        <w:t>Wat is de invloed van Glucagon op de functie van de lever ?</w:t>
      </w:r>
      <w:r w:rsidRPr="00EA2989">
        <w:rPr>
          <w:rFonts w:ascii="Trebuchet MS" w:hAnsi="Trebuchet MS"/>
          <w:color w:val="333333"/>
          <w:sz w:val="20"/>
          <w:szCs w:val="20"/>
          <w:lang w:val="nl-BE"/>
        </w:rPr>
        <w:br/>
      </w:r>
      <w:r w:rsidRPr="00EA2989">
        <w:rPr>
          <w:rFonts w:ascii="Trebuchet MS" w:hAnsi="Trebuchet MS"/>
          <w:color w:val="333333"/>
          <w:sz w:val="20"/>
          <w:szCs w:val="20"/>
          <w:shd w:val="clear" w:color="auto" w:fill="FBDADA"/>
          <w:lang w:val="nl-BE"/>
        </w:rPr>
        <w:t xml:space="preserve">Een eiwit bij pi is niet in water oplosbaar! </w:t>
      </w:r>
      <w:proofErr w:type="spellStart"/>
      <w:r w:rsidRPr="00EA2989">
        <w:rPr>
          <w:rFonts w:ascii="Trebuchet MS" w:hAnsi="Trebuchet MS"/>
          <w:color w:val="333333"/>
          <w:sz w:val="20"/>
          <w:szCs w:val="20"/>
          <w:shd w:val="clear" w:color="auto" w:fill="FBDADA"/>
        </w:rPr>
        <w:t>Juist</w:t>
      </w:r>
      <w:proofErr w:type="spellEnd"/>
      <w:r w:rsidRPr="00EA2989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 of </w:t>
      </w:r>
      <w:proofErr w:type="spellStart"/>
      <w:r w:rsidRPr="00EA2989">
        <w:rPr>
          <w:rFonts w:ascii="Trebuchet MS" w:hAnsi="Trebuchet MS"/>
          <w:color w:val="333333"/>
          <w:sz w:val="20"/>
          <w:szCs w:val="20"/>
          <w:shd w:val="clear" w:color="auto" w:fill="FBDADA"/>
        </w:rPr>
        <w:t>fout</w:t>
      </w:r>
      <w:proofErr w:type="spellEnd"/>
      <w:r w:rsidRPr="00EA2989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, </w:t>
      </w:r>
      <w:proofErr w:type="spellStart"/>
      <w:r w:rsidRPr="00EA2989">
        <w:rPr>
          <w:rFonts w:ascii="Trebuchet MS" w:hAnsi="Trebuchet MS"/>
          <w:color w:val="333333"/>
          <w:sz w:val="20"/>
          <w:szCs w:val="20"/>
          <w:shd w:val="clear" w:color="auto" w:fill="FBDADA"/>
        </w:rPr>
        <w:t>verklaren</w:t>
      </w:r>
      <w:proofErr w:type="spellEnd"/>
    </w:p>
    <w:p w:rsidR="00EA2989" w:rsidRPr="00EA2989" w:rsidRDefault="00EA2989">
      <w:pPr>
        <w:rPr>
          <w:rFonts w:ascii="Trebuchet MS" w:hAnsi="Trebuchet MS"/>
          <w:color w:val="333333"/>
          <w:sz w:val="20"/>
          <w:szCs w:val="20"/>
          <w:shd w:val="clear" w:color="auto" w:fill="FDE8E9"/>
          <w:lang w:val="nl-BE"/>
        </w:rPr>
      </w:pPr>
      <w:r w:rsidRPr="00EA2989">
        <w:rPr>
          <w:rFonts w:ascii="Trebuchet MS" w:hAnsi="Trebuchet MS"/>
          <w:color w:val="333333"/>
          <w:sz w:val="20"/>
          <w:szCs w:val="20"/>
          <w:shd w:val="clear" w:color="auto" w:fill="FDE8E9"/>
          <w:lang w:val="nl-BE"/>
        </w:rPr>
        <w:t>-teken de glycolysecyclus 4p</w:t>
      </w:r>
      <w:r w:rsidRPr="00EA2989">
        <w:rPr>
          <w:rFonts w:ascii="Trebuchet MS" w:hAnsi="Trebuchet MS"/>
          <w:color w:val="333333"/>
          <w:sz w:val="20"/>
          <w:szCs w:val="20"/>
          <w:lang w:val="nl-BE"/>
        </w:rPr>
        <w:br/>
      </w:r>
      <w:r w:rsidRPr="00EA2989">
        <w:rPr>
          <w:rFonts w:ascii="Trebuchet MS" w:hAnsi="Trebuchet MS"/>
          <w:color w:val="333333"/>
          <w:sz w:val="20"/>
          <w:szCs w:val="20"/>
          <w:shd w:val="clear" w:color="auto" w:fill="FDE8E9"/>
          <w:lang w:val="nl-BE"/>
        </w:rPr>
        <w:t>-welk effect heeft glucagon op de glycolyse, leg dit uit (cAMP en PKA) 3p</w:t>
      </w:r>
      <w:r w:rsidRPr="00EA2989">
        <w:rPr>
          <w:rFonts w:ascii="Trebuchet MS" w:hAnsi="Trebuchet MS"/>
          <w:color w:val="333333"/>
          <w:sz w:val="20"/>
          <w:szCs w:val="20"/>
          <w:lang w:val="nl-BE"/>
        </w:rPr>
        <w:br/>
      </w:r>
      <w:r w:rsidRPr="00EA2989">
        <w:rPr>
          <w:rFonts w:ascii="Trebuchet MS" w:hAnsi="Trebuchet MS"/>
          <w:color w:val="333333"/>
          <w:sz w:val="20"/>
          <w:szCs w:val="20"/>
          <w:shd w:val="clear" w:color="auto" w:fill="FDE8E9"/>
          <w:lang w:val="nl-BE"/>
        </w:rPr>
        <w:t>-er stond een schema met structuren, hiervan moest je zeggen wat het was en waar het zich afspeelde + 3 structuren en 3 enzymen benoemen =&gt; oxidatie van ketonlichamen in de lever 4p</w:t>
      </w:r>
      <w:r w:rsidRPr="00EA2989">
        <w:rPr>
          <w:rFonts w:ascii="Trebuchet MS" w:hAnsi="Trebuchet MS"/>
          <w:color w:val="333333"/>
          <w:sz w:val="20"/>
          <w:szCs w:val="20"/>
          <w:lang w:val="nl-BE"/>
        </w:rPr>
        <w:br/>
      </w:r>
      <w:r w:rsidRPr="00EA2989">
        <w:rPr>
          <w:rFonts w:ascii="Trebuchet MS" w:hAnsi="Trebuchet MS"/>
          <w:color w:val="333333"/>
          <w:sz w:val="20"/>
          <w:szCs w:val="20"/>
          <w:shd w:val="clear" w:color="auto" w:fill="FDE8E9"/>
          <w:lang w:val="nl-BE"/>
        </w:rPr>
        <w:t>-geef 2 vb van feedbackinhibitie toegepast op 2 verschillende metabole cycli 3p</w:t>
      </w:r>
      <w:r w:rsidRPr="00EA2989">
        <w:rPr>
          <w:rFonts w:ascii="Trebuchet MS" w:hAnsi="Trebuchet MS"/>
          <w:color w:val="333333"/>
          <w:sz w:val="20"/>
          <w:szCs w:val="20"/>
          <w:lang w:val="nl-BE"/>
        </w:rPr>
        <w:br/>
      </w:r>
      <w:r w:rsidRPr="00EA2989">
        <w:rPr>
          <w:rFonts w:ascii="Trebuchet MS" w:hAnsi="Trebuchet MS"/>
          <w:color w:val="333333"/>
          <w:sz w:val="20"/>
          <w:szCs w:val="20"/>
          <w:shd w:val="clear" w:color="auto" w:fill="FDE8E9"/>
          <w:lang w:val="nl-BE"/>
        </w:rPr>
        <w:t>-waar is de meest belangrijke plaats van glucoseverwerving: net na een maaltijd, tussen maaltijden in/2 weken vasten, na 2 weken vasten 2p</w:t>
      </w:r>
    </w:p>
    <w:p w:rsidR="00EA2989" w:rsidRDefault="00EA2989">
      <w:pPr>
        <w:rPr>
          <w:rFonts w:ascii="Trebuchet MS" w:hAnsi="Trebuchet MS"/>
          <w:color w:val="333333"/>
          <w:sz w:val="20"/>
          <w:szCs w:val="20"/>
          <w:shd w:val="clear" w:color="auto" w:fill="FBDADA"/>
          <w:lang w:val="nl-BE"/>
        </w:rPr>
      </w:pPr>
      <w:r w:rsidRPr="00EA2989">
        <w:rPr>
          <w:rFonts w:ascii="Trebuchet MS" w:hAnsi="Trebuchet MS"/>
          <w:color w:val="333333"/>
          <w:sz w:val="20"/>
          <w:szCs w:val="20"/>
          <w:shd w:val="clear" w:color="auto" w:fill="FBDADA"/>
          <w:lang w:val="nl-BE"/>
        </w:rPr>
        <w:t>een stuk van de krebscyclus (leer die dus gewoon helemaal) met structuren, co-enzymen, enzymen etc.</w:t>
      </w:r>
      <w:r w:rsidRPr="00EA2989">
        <w:rPr>
          <w:rFonts w:ascii="Trebuchet MS" w:hAnsi="Trebuchet MS"/>
          <w:color w:val="333333"/>
          <w:sz w:val="20"/>
          <w:szCs w:val="20"/>
          <w:lang w:val="nl-BE"/>
        </w:rPr>
        <w:br/>
      </w:r>
      <w:r w:rsidRPr="00EA2989">
        <w:rPr>
          <w:rFonts w:ascii="Trebuchet MS" w:hAnsi="Trebuchet MS"/>
          <w:color w:val="333333"/>
          <w:sz w:val="20"/>
          <w:szCs w:val="20"/>
          <w:shd w:val="clear" w:color="auto" w:fill="FBDADA"/>
          <w:lang w:val="nl-BE"/>
        </w:rPr>
        <w:t>-ureum structuur tekenen</w:t>
      </w:r>
      <w:r w:rsidRPr="00EA2989">
        <w:rPr>
          <w:rFonts w:ascii="Trebuchet MS" w:hAnsi="Trebuchet MS"/>
          <w:color w:val="333333"/>
          <w:sz w:val="20"/>
          <w:szCs w:val="20"/>
          <w:lang w:val="nl-BE"/>
        </w:rPr>
        <w:br/>
      </w:r>
      <w:r w:rsidRPr="00EA2989">
        <w:rPr>
          <w:rFonts w:ascii="Trebuchet MS" w:hAnsi="Trebuchet MS"/>
          <w:color w:val="333333"/>
          <w:sz w:val="20"/>
          <w:szCs w:val="20"/>
          <w:shd w:val="clear" w:color="auto" w:fill="FBDADA"/>
          <w:lang w:val="nl-BE"/>
        </w:rPr>
        <w:t>-polypeptide bij pH=4 tekenen</w:t>
      </w:r>
      <w:r w:rsidRPr="00EA2989">
        <w:rPr>
          <w:rFonts w:ascii="Trebuchet MS" w:hAnsi="Trebuchet MS"/>
          <w:color w:val="333333"/>
          <w:sz w:val="20"/>
          <w:szCs w:val="20"/>
          <w:lang w:val="nl-BE"/>
        </w:rPr>
        <w:br/>
      </w:r>
      <w:r w:rsidRPr="00EA2989">
        <w:rPr>
          <w:rFonts w:ascii="Trebuchet MS" w:hAnsi="Trebuchet MS"/>
          <w:color w:val="333333"/>
          <w:sz w:val="20"/>
          <w:szCs w:val="20"/>
          <w:shd w:val="clear" w:color="auto" w:fill="FBDADA"/>
          <w:lang w:val="nl-BE"/>
        </w:rPr>
        <w:t>-Er waren er nog maar ik kom er niet direct op, iemand vult mij wel aan zeker?</w:t>
      </w:r>
    </w:p>
    <w:p w:rsidR="00EA2989" w:rsidRPr="00EA2989" w:rsidRDefault="00EA2989">
      <w:pPr>
        <w:rPr>
          <w:rFonts w:ascii="Trebuchet MS" w:hAnsi="Trebuchet MS"/>
          <w:color w:val="333333"/>
          <w:sz w:val="20"/>
          <w:szCs w:val="20"/>
          <w:shd w:val="clear" w:color="auto" w:fill="FBDADA"/>
          <w:lang w:val="nl-BE"/>
        </w:rPr>
      </w:pPr>
    </w:p>
    <w:p w:rsidR="00EA2989" w:rsidRPr="00EA2989" w:rsidRDefault="00EA2989">
      <w:pPr>
        <w:rPr>
          <w:lang w:val="nl-BE"/>
        </w:rPr>
      </w:pPr>
    </w:p>
    <w:sectPr w:rsidR="00EA2989" w:rsidRPr="00EA2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89"/>
    <w:rsid w:val="002A258A"/>
    <w:rsid w:val="00EA2989"/>
    <w:rsid w:val="00EA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Kiala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thuis</dc:creator>
  <cp:lastModifiedBy>thuis</cp:lastModifiedBy>
  <cp:revision>1</cp:revision>
  <cp:lastPrinted>2017-12-02T13:32:00Z</cp:lastPrinted>
  <dcterms:created xsi:type="dcterms:W3CDTF">2017-12-02T13:31:00Z</dcterms:created>
  <dcterms:modified xsi:type="dcterms:W3CDTF">2017-12-02T13:46:00Z</dcterms:modified>
</cp:coreProperties>
</file>